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60" w:rsidRPr="00213E53" w:rsidRDefault="00CF293A" w:rsidP="00885CA3">
      <w:pPr>
        <w:jc w:val="right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885CA3">
        <w:t xml:space="preserve">               </w:t>
      </w:r>
    </w:p>
    <w:p w:rsidR="007A3860" w:rsidRDefault="007A3860" w:rsidP="007A3860">
      <w:pPr>
        <w:jc w:val="right"/>
      </w:pPr>
    </w:p>
    <w:p w:rsidR="007A3860" w:rsidRDefault="007A3860" w:rsidP="007A3860">
      <w:pPr>
        <w:jc w:val="right"/>
      </w:pPr>
    </w:p>
    <w:p w:rsidR="007A3860" w:rsidRDefault="007A3860" w:rsidP="007A3860">
      <w:pPr>
        <w:jc w:val="center"/>
      </w:pPr>
    </w:p>
    <w:p w:rsidR="007A3860" w:rsidRDefault="007A3860" w:rsidP="007A3860">
      <w:pPr>
        <w:jc w:val="center"/>
      </w:pPr>
      <w:r>
        <w:rPr>
          <w:noProof/>
        </w:rPr>
        <w:drawing>
          <wp:inline distT="0" distB="0" distL="0" distR="0">
            <wp:extent cx="581025" cy="619125"/>
            <wp:effectExtent l="19050" t="0" r="952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860" w:rsidRDefault="007A3860" w:rsidP="007A3860">
      <w:pPr>
        <w:jc w:val="center"/>
      </w:pPr>
    </w:p>
    <w:tbl>
      <w:tblPr>
        <w:tblW w:w="0" w:type="auto"/>
        <w:tblInd w:w="221" w:type="dxa"/>
        <w:tblLayout w:type="fixed"/>
        <w:tblLook w:val="0000"/>
      </w:tblPr>
      <w:tblGrid>
        <w:gridCol w:w="9195"/>
      </w:tblGrid>
      <w:tr w:rsidR="007A3860" w:rsidRPr="000774D4" w:rsidTr="00AF214C">
        <w:tc>
          <w:tcPr>
            <w:tcW w:w="9195" w:type="dxa"/>
          </w:tcPr>
          <w:p w:rsidR="007A3860" w:rsidRPr="000E377A" w:rsidRDefault="007A3860" w:rsidP="00AF214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 СОВЕТ ДЕПУТАТОВ</w:t>
            </w:r>
            <w:r>
              <w:rPr>
                <w:b/>
                <w:sz w:val="28"/>
                <w:szCs w:val="28"/>
              </w:rPr>
              <w:t xml:space="preserve"> БОРОВОГО</w:t>
            </w:r>
            <w:r w:rsidRPr="000E377A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A3860" w:rsidRDefault="007A3860" w:rsidP="00AF214C">
            <w:pPr>
              <w:pStyle w:val="a5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</w:t>
            </w:r>
          </w:p>
          <w:p w:rsidR="007A3860" w:rsidRDefault="007A3860" w:rsidP="00AF214C">
            <w:pPr>
              <w:pStyle w:val="a5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ЧЕЛЯБИНСКОЙ ОБЛАСТИ</w:t>
            </w:r>
          </w:p>
          <w:p w:rsidR="007A3860" w:rsidRPr="000E377A" w:rsidRDefault="007A3860" w:rsidP="00AF214C">
            <w:pPr>
              <w:pStyle w:val="a5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7A3860" w:rsidRPr="001D557E" w:rsidRDefault="007A3860" w:rsidP="00AF214C">
            <w:pPr>
              <w:pStyle w:val="a5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proofErr w:type="gramStart"/>
            <w:r w:rsidRPr="001D557E">
              <w:rPr>
                <w:b/>
                <w:sz w:val="28"/>
                <w:szCs w:val="28"/>
              </w:rPr>
              <w:t>Р</w:t>
            </w:r>
            <w:proofErr w:type="gramEnd"/>
            <w:r w:rsidRPr="001D557E">
              <w:rPr>
                <w:b/>
                <w:sz w:val="28"/>
                <w:szCs w:val="28"/>
              </w:rPr>
              <w:t xml:space="preserve"> Е Ш Е Н И Е   </w:t>
            </w:r>
          </w:p>
          <w:p w:rsidR="007A3860" w:rsidRPr="00527D4C" w:rsidRDefault="007A3860" w:rsidP="00AF214C">
            <w:pPr>
              <w:pStyle w:val="a5"/>
              <w:jc w:val="center"/>
              <w:rPr>
                <w:sz w:val="28"/>
                <w:szCs w:val="28"/>
              </w:rPr>
            </w:pPr>
          </w:p>
          <w:p w:rsidR="007A3860" w:rsidRPr="00527D4C" w:rsidRDefault="007A3860" w:rsidP="00AF214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7A3860" w:rsidRPr="00213E53" w:rsidTr="00AF214C">
        <w:tblPrEx>
          <w:jc w:val="center"/>
        </w:tblPrEx>
        <w:trPr>
          <w:jc w:val="center"/>
        </w:trPr>
        <w:tc>
          <w:tcPr>
            <w:tcW w:w="9195" w:type="dxa"/>
          </w:tcPr>
          <w:p w:rsidR="007A3860" w:rsidRPr="00213E53" w:rsidRDefault="007A3860" w:rsidP="00AF214C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7A3860" w:rsidRPr="004A5117" w:rsidRDefault="007F57C6" w:rsidP="007F57C6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22.04.</w:t>
            </w:r>
            <w:r w:rsidR="007A3860">
              <w:rPr>
                <w:sz w:val="28"/>
              </w:rPr>
              <w:t xml:space="preserve">  2019</w:t>
            </w:r>
            <w:r w:rsidR="00DF63F5">
              <w:rPr>
                <w:sz w:val="28"/>
              </w:rPr>
              <w:t xml:space="preserve"> г. </w:t>
            </w:r>
            <w:r w:rsidR="007A3860" w:rsidRPr="00213E53">
              <w:rPr>
                <w:sz w:val="28"/>
              </w:rPr>
              <w:t xml:space="preserve"> № </w:t>
            </w:r>
            <w:r>
              <w:rPr>
                <w:sz w:val="28"/>
              </w:rPr>
              <w:t>105</w:t>
            </w:r>
          </w:p>
        </w:tc>
      </w:tr>
    </w:tbl>
    <w:p w:rsidR="007A3860" w:rsidRDefault="007A3860" w:rsidP="007A3860">
      <w:pPr>
        <w:rPr>
          <w:sz w:val="28"/>
          <w:szCs w:val="28"/>
        </w:rPr>
      </w:pPr>
    </w:p>
    <w:p w:rsidR="007A3860" w:rsidRPr="00213E53" w:rsidRDefault="007A3860" w:rsidP="007A3860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7A3860" w:rsidRPr="00213E53" w:rsidRDefault="007A3860" w:rsidP="007A3860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proofErr w:type="gramStart"/>
      <w:r>
        <w:rPr>
          <w:sz w:val="28"/>
          <w:szCs w:val="28"/>
        </w:rPr>
        <w:t>Борового</w:t>
      </w:r>
      <w:proofErr w:type="gramEnd"/>
    </w:p>
    <w:p w:rsidR="007A3860" w:rsidRPr="00213E53" w:rsidRDefault="007A3860" w:rsidP="007A386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3860" w:rsidRPr="00213E53" w:rsidRDefault="007A3860" w:rsidP="007A3860">
      <w:pPr>
        <w:rPr>
          <w:rFonts w:ascii="Verdana" w:hAnsi="Verdana"/>
          <w:sz w:val="28"/>
          <w:szCs w:val="28"/>
        </w:rPr>
      </w:pPr>
    </w:p>
    <w:p w:rsidR="007A3860" w:rsidRPr="00213E53" w:rsidRDefault="007A3860" w:rsidP="007A3860">
      <w:pPr>
        <w:rPr>
          <w:rFonts w:ascii="Verdana" w:hAnsi="Verdana"/>
          <w:sz w:val="28"/>
          <w:szCs w:val="28"/>
        </w:rPr>
      </w:pPr>
    </w:p>
    <w:p w:rsidR="007A3860" w:rsidRPr="00213E53" w:rsidRDefault="007A3860" w:rsidP="007A3860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Борового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A3860" w:rsidRPr="00213E53" w:rsidRDefault="007A3860" w:rsidP="007A3860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7A3860" w:rsidRDefault="007A3860" w:rsidP="00DF63F5">
      <w:pPr>
        <w:pStyle w:val="a7"/>
        <w:numPr>
          <w:ilvl w:val="0"/>
          <w:numId w:val="1"/>
        </w:numPr>
        <w:ind w:left="142" w:firstLine="398"/>
        <w:jc w:val="both"/>
        <w:rPr>
          <w:sz w:val="28"/>
          <w:szCs w:val="28"/>
        </w:rPr>
      </w:pPr>
      <w:r w:rsidRPr="00212E05">
        <w:rPr>
          <w:sz w:val="28"/>
          <w:szCs w:val="28"/>
        </w:rPr>
        <w:t>Внести в Устав Борового сельского поселения следующие изменения и дополнения:</w:t>
      </w:r>
    </w:p>
    <w:p w:rsidR="007A3860" w:rsidRPr="00212E05" w:rsidRDefault="007A3860" w:rsidP="00DF63F5">
      <w:pPr>
        <w:pStyle w:val="a7"/>
        <w:ind w:left="142" w:firstLine="398"/>
        <w:jc w:val="both"/>
        <w:rPr>
          <w:sz w:val="28"/>
          <w:szCs w:val="28"/>
        </w:rPr>
      </w:pPr>
    </w:p>
    <w:p w:rsidR="007A3860" w:rsidRPr="00212E05" w:rsidRDefault="007A3860" w:rsidP="00DF63F5">
      <w:pPr>
        <w:pStyle w:val="a7"/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2E05">
        <w:rPr>
          <w:sz w:val="28"/>
          <w:szCs w:val="28"/>
        </w:rPr>
        <w:t>) В статье 5 пункт 4 изложить в следующей редакции:</w:t>
      </w:r>
    </w:p>
    <w:p w:rsidR="007A3860" w:rsidRPr="00DF396F" w:rsidRDefault="007A3860" w:rsidP="00DF6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96F">
        <w:rPr>
          <w:sz w:val="28"/>
          <w:szCs w:val="28"/>
        </w:rPr>
        <w:t xml:space="preserve">«4. 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издании, </w:t>
      </w:r>
      <w:r w:rsidR="007E2301">
        <w:rPr>
          <w:sz w:val="28"/>
          <w:szCs w:val="28"/>
        </w:rPr>
        <w:t xml:space="preserve">на основании </w:t>
      </w:r>
      <w:proofErr w:type="spellStart"/>
      <w:proofErr w:type="gramStart"/>
      <w:r w:rsidR="007E2301">
        <w:rPr>
          <w:sz w:val="28"/>
          <w:szCs w:val="28"/>
        </w:rPr>
        <w:t>гражданско</w:t>
      </w:r>
      <w:proofErr w:type="spellEnd"/>
      <w:r w:rsidR="007E2301">
        <w:rPr>
          <w:sz w:val="28"/>
          <w:szCs w:val="28"/>
        </w:rPr>
        <w:t>- правового</w:t>
      </w:r>
      <w:proofErr w:type="gramEnd"/>
      <w:r w:rsidR="007E2301">
        <w:rPr>
          <w:sz w:val="28"/>
          <w:szCs w:val="28"/>
        </w:rPr>
        <w:t xml:space="preserve"> договора</w:t>
      </w:r>
      <w:r w:rsidR="00102A93">
        <w:rPr>
          <w:sz w:val="28"/>
          <w:szCs w:val="28"/>
        </w:rPr>
        <w:t>,</w:t>
      </w:r>
      <w:r w:rsidRPr="00DF396F">
        <w:rPr>
          <w:sz w:val="28"/>
          <w:szCs w:val="28"/>
        </w:rPr>
        <w:t xml:space="preserve"> </w:t>
      </w:r>
      <w:r w:rsidR="007E2301">
        <w:rPr>
          <w:sz w:val="28"/>
          <w:szCs w:val="28"/>
        </w:rPr>
        <w:t>заключ</w:t>
      </w:r>
      <w:r w:rsidR="00973F69">
        <w:rPr>
          <w:sz w:val="28"/>
          <w:szCs w:val="28"/>
        </w:rPr>
        <w:t>аем</w:t>
      </w:r>
      <w:r w:rsidR="007E2301">
        <w:rPr>
          <w:sz w:val="28"/>
          <w:szCs w:val="28"/>
        </w:rPr>
        <w:t>ого на определенный срок</w:t>
      </w:r>
      <w:r w:rsidRPr="00DF396F">
        <w:rPr>
          <w:sz w:val="28"/>
          <w:szCs w:val="28"/>
        </w:rPr>
        <w:t xml:space="preserve"> либо обнародованию путем размещения их на информационных стендах в </w:t>
      </w:r>
      <w:proofErr w:type="gramStart"/>
      <w:r w:rsidRPr="00DF396F">
        <w:rPr>
          <w:sz w:val="28"/>
          <w:szCs w:val="28"/>
        </w:rPr>
        <w:t>порядке</w:t>
      </w:r>
      <w:proofErr w:type="gramEnd"/>
      <w:r w:rsidRPr="00DF396F">
        <w:rPr>
          <w:sz w:val="28"/>
          <w:szCs w:val="28"/>
        </w:rPr>
        <w:t xml:space="preserve">, установленном </w:t>
      </w:r>
      <w:r w:rsidR="00973F69">
        <w:rPr>
          <w:sz w:val="28"/>
          <w:szCs w:val="28"/>
        </w:rPr>
        <w:t xml:space="preserve">Советом депутатов </w:t>
      </w:r>
      <w:r w:rsidRPr="00DF396F">
        <w:rPr>
          <w:sz w:val="28"/>
          <w:szCs w:val="28"/>
        </w:rPr>
        <w:t>Борового сельского поселения.</w:t>
      </w:r>
      <w:r w:rsidR="00DF396F">
        <w:rPr>
          <w:sz w:val="28"/>
          <w:szCs w:val="28"/>
        </w:rPr>
        <w:t>».</w:t>
      </w:r>
      <w:r w:rsidRPr="00DF396F">
        <w:rPr>
          <w:sz w:val="28"/>
          <w:szCs w:val="28"/>
        </w:rPr>
        <w:t xml:space="preserve"> </w:t>
      </w:r>
    </w:p>
    <w:p w:rsidR="007A3860" w:rsidRPr="00212E05" w:rsidRDefault="007A3860" w:rsidP="00DF63F5">
      <w:pPr>
        <w:pStyle w:val="a7"/>
        <w:autoSpaceDE w:val="0"/>
        <w:autoSpaceDN w:val="0"/>
        <w:adjustRightInd w:val="0"/>
        <w:ind w:left="1350"/>
        <w:jc w:val="both"/>
        <w:rPr>
          <w:sz w:val="28"/>
          <w:szCs w:val="28"/>
        </w:rPr>
      </w:pPr>
    </w:p>
    <w:p w:rsidR="007A3860" w:rsidRPr="00DF396F" w:rsidRDefault="007A3860" w:rsidP="00DF63F5">
      <w:pPr>
        <w:ind w:firstLine="539"/>
        <w:jc w:val="both"/>
        <w:rPr>
          <w:sz w:val="28"/>
          <w:szCs w:val="28"/>
        </w:rPr>
      </w:pPr>
      <w:r w:rsidRPr="00DF396F">
        <w:rPr>
          <w:sz w:val="28"/>
          <w:szCs w:val="28"/>
        </w:rPr>
        <w:t>2)  В статье 12 пункт 4 изложить в следующей редакции:</w:t>
      </w:r>
    </w:p>
    <w:p w:rsidR="00DF396F" w:rsidRDefault="007A3860" w:rsidP="00DF6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96F">
        <w:rPr>
          <w:rFonts w:ascii="Times New Roman" w:hAnsi="Times New Roman" w:cs="Times New Roman"/>
          <w:sz w:val="28"/>
          <w:szCs w:val="28"/>
        </w:rPr>
        <w:t>«4. Порядок организации и проведения публичных слушаний определяется решением Совета депутатов Борового сельского поселения и должен предусматривать заблаговременное оповещение жителей Борового сельского поселения о времени и месте проведения публичных слушаний, заблаговременное ознакомление с проектом муниципального правового акта,</w:t>
      </w:r>
    </w:p>
    <w:p w:rsidR="000754AA" w:rsidRPr="00DF396F" w:rsidRDefault="007A3860" w:rsidP="00DF6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96F">
        <w:rPr>
          <w:rFonts w:ascii="Times New Roman" w:hAnsi="Times New Roman" w:cs="Times New Roman"/>
          <w:sz w:val="28"/>
          <w:szCs w:val="28"/>
        </w:rPr>
        <w:t>другие меры, обеспечивающие участие в публичных слушаниях жителей Борового сельского поселения, опубликование (обнародование) результатов</w:t>
      </w:r>
    </w:p>
    <w:p w:rsidR="007A3860" w:rsidRPr="00DF396F" w:rsidRDefault="007A3860" w:rsidP="00DF63F5">
      <w:pPr>
        <w:jc w:val="both"/>
        <w:rPr>
          <w:sz w:val="28"/>
          <w:szCs w:val="28"/>
        </w:rPr>
      </w:pPr>
      <w:r w:rsidRPr="00DF396F">
        <w:rPr>
          <w:sz w:val="28"/>
          <w:szCs w:val="28"/>
        </w:rPr>
        <w:t>публичных слушаний, включая мотивированное обоснование принятых решений</w:t>
      </w:r>
      <w:proofErr w:type="gramStart"/>
      <w:r w:rsidRPr="00DF396F">
        <w:rPr>
          <w:sz w:val="28"/>
          <w:szCs w:val="28"/>
        </w:rPr>
        <w:t>.»</w:t>
      </w:r>
      <w:r w:rsidR="00DF396F">
        <w:rPr>
          <w:sz w:val="28"/>
          <w:szCs w:val="28"/>
        </w:rPr>
        <w:t>.</w:t>
      </w:r>
      <w:proofErr w:type="gramEnd"/>
    </w:p>
    <w:p w:rsidR="007A3860" w:rsidRPr="00AC256D" w:rsidRDefault="007A3860" w:rsidP="00DF63F5">
      <w:pPr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:rsidR="007A3860" w:rsidRPr="00AC256D" w:rsidRDefault="007A3860" w:rsidP="00DF63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860" w:rsidRPr="00AF29E7" w:rsidRDefault="00DF63F5" w:rsidP="00DF6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3860">
        <w:rPr>
          <w:sz w:val="28"/>
          <w:szCs w:val="28"/>
        </w:rPr>
        <w:t xml:space="preserve">3) Главу </w:t>
      </w:r>
      <w:r w:rsidR="007A3860">
        <w:rPr>
          <w:b/>
          <w:sz w:val="28"/>
          <w:szCs w:val="28"/>
          <w:lang w:val="en-US"/>
        </w:rPr>
        <w:t>III</w:t>
      </w:r>
      <w:r w:rsidR="007A3860">
        <w:rPr>
          <w:b/>
          <w:sz w:val="28"/>
          <w:szCs w:val="28"/>
        </w:rPr>
        <w:t xml:space="preserve"> </w:t>
      </w:r>
      <w:r w:rsidR="007A3860">
        <w:rPr>
          <w:sz w:val="28"/>
          <w:szCs w:val="28"/>
        </w:rPr>
        <w:t>дополнить статьей 17.1. следующего содержания:</w:t>
      </w:r>
    </w:p>
    <w:p w:rsidR="007A3860" w:rsidRDefault="007A3860" w:rsidP="00DF63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860" w:rsidRDefault="00DF396F" w:rsidP="00DF6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3860">
        <w:rPr>
          <w:sz w:val="28"/>
          <w:szCs w:val="28"/>
        </w:rPr>
        <w:t>«</w:t>
      </w:r>
      <w:r w:rsidR="007A3860" w:rsidRPr="008F1C5A">
        <w:rPr>
          <w:b/>
          <w:sz w:val="28"/>
          <w:szCs w:val="28"/>
        </w:rPr>
        <w:t xml:space="preserve">Статья </w:t>
      </w:r>
      <w:r w:rsidR="007A3860">
        <w:rPr>
          <w:b/>
          <w:sz w:val="28"/>
          <w:szCs w:val="28"/>
        </w:rPr>
        <w:t>17.1</w:t>
      </w:r>
      <w:r w:rsidR="007A3860" w:rsidRPr="008F1C5A">
        <w:rPr>
          <w:b/>
          <w:sz w:val="28"/>
          <w:szCs w:val="28"/>
        </w:rPr>
        <w:t>. Староста сельского населенного пункта</w:t>
      </w:r>
      <w:r w:rsidR="007F57C6">
        <w:rPr>
          <w:b/>
          <w:sz w:val="28"/>
          <w:szCs w:val="28"/>
        </w:rPr>
        <w:t>»</w:t>
      </w:r>
    </w:p>
    <w:p w:rsidR="007A3860" w:rsidRPr="00317587" w:rsidRDefault="007A3860" w:rsidP="00DF63F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7A3860" w:rsidRPr="00D53B2E" w:rsidRDefault="007A3860" w:rsidP="00DF63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Борового 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-</w:t>
      </w:r>
      <w:r w:rsidRPr="00437CEC">
        <w:rPr>
          <w:sz w:val="28"/>
          <w:szCs w:val="28"/>
        </w:rPr>
        <w:t>5</w:t>
      </w:r>
      <w:r>
        <w:rPr>
          <w:sz w:val="28"/>
          <w:szCs w:val="28"/>
        </w:rPr>
        <w:t>лет</w:t>
      </w:r>
      <w:r w:rsidRPr="00D53B2E">
        <w:rPr>
          <w:sz w:val="28"/>
          <w:szCs w:val="28"/>
        </w:rPr>
        <w:t>.</w:t>
      </w:r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>Совета депутатов Борового сельского поселения</w:t>
      </w:r>
      <w:r w:rsidRPr="00D53B2E">
        <w:rPr>
          <w:sz w:val="28"/>
          <w:szCs w:val="28"/>
        </w:rPr>
        <w:t xml:space="preserve">, по представлению схода граждан сельского населенного пункта, а также в </w:t>
      </w:r>
      <w:r>
        <w:rPr>
          <w:sz w:val="28"/>
          <w:szCs w:val="28"/>
        </w:rPr>
        <w:t>случ</w:t>
      </w:r>
      <w:r w:rsidRPr="00D53B2E">
        <w:rPr>
          <w:sz w:val="28"/>
          <w:szCs w:val="28"/>
        </w:rPr>
        <w:t>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  <w:proofErr w:type="gramEnd"/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A3860" w:rsidRPr="00D53B2E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A3860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>
        <w:rPr>
          <w:sz w:val="28"/>
          <w:szCs w:val="28"/>
        </w:rPr>
        <w:t xml:space="preserve">Совета депутатов Борового сельского поселения </w:t>
      </w:r>
      <w:r w:rsidRPr="00D53B2E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Челябинской области</w:t>
      </w:r>
      <w:r w:rsidRPr="00D53B2E">
        <w:rPr>
          <w:sz w:val="28"/>
          <w:szCs w:val="28"/>
        </w:rPr>
        <w:t>.</w:t>
      </w:r>
    </w:p>
    <w:p w:rsidR="007A3860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7A3860" w:rsidRPr="00D53B2E" w:rsidRDefault="007A3860" w:rsidP="00A82A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</w:t>
      </w:r>
      <w:proofErr w:type="gramStart"/>
      <w:r w:rsidRPr="003066F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F396F">
        <w:rPr>
          <w:sz w:val="28"/>
          <w:szCs w:val="28"/>
        </w:rPr>
        <w:t>.</w:t>
      </w:r>
      <w:proofErr w:type="gramEnd"/>
    </w:p>
    <w:p w:rsidR="007A3860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46F21" w:rsidRDefault="00DF63F5" w:rsidP="00DF6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0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A3860">
        <w:rPr>
          <w:sz w:val="28"/>
          <w:szCs w:val="28"/>
        </w:rPr>
        <w:t>4</w:t>
      </w:r>
      <w:r w:rsidR="007A3860" w:rsidRPr="00437CEC">
        <w:rPr>
          <w:sz w:val="28"/>
          <w:szCs w:val="28"/>
        </w:rPr>
        <w:t>)</w:t>
      </w:r>
      <w:r w:rsidR="007A3860">
        <w:rPr>
          <w:sz w:val="28"/>
          <w:szCs w:val="28"/>
        </w:rPr>
        <w:t xml:space="preserve"> </w:t>
      </w:r>
      <w:r w:rsidR="007A3860" w:rsidRPr="00437CEC">
        <w:rPr>
          <w:sz w:val="28"/>
          <w:szCs w:val="28"/>
        </w:rPr>
        <w:t xml:space="preserve">В статье 22 </w:t>
      </w:r>
      <w:r w:rsidR="00846F21">
        <w:rPr>
          <w:sz w:val="28"/>
          <w:szCs w:val="28"/>
        </w:rPr>
        <w:t>в пункте 4 абзац 2 и 3 исключить</w:t>
      </w:r>
      <w:r>
        <w:rPr>
          <w:sz w:val="28"/>
          <w:szCs w:val="28"/>
        </w:rPr>
        <w:t>;</w:t>
      </w:r>
    </w:p>
    <w:p w:rsidR="00DF63F5" w:rsidRDefault="00DF63F5" w:rsidP="00A82A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860" w:rsidRPr="00A82A0A" w:rsidRDefault="00DF63F5" w:rsidP="00A82A0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="007A3860">
        <w:rPr>
          <w:sz w:val="28"/>
          <w:szCs w:val="28"/>
        </w:rPr>
        <w:t>п</w:t>
      </w:r>
      <w:r w:rsidR="007A3860" w:rsidRPr="00AC256D">
        <w:rPr>
          <w:sz w:val="28"/>
          <w:szCs w:val="28"/>
        </w:rPr>
        <w:t xml:space="preserve">ункт </w:t>
      </w:r>
      <w:r w:rsidR="007A3860">
        <w:rPr>
          <w:sz w:val="28"/>
          <w:szCs w:val="28"/>
        </w:rPr>
        <w:t>5</w:t>
      </w:r>
      <w:r w:rsidR="007A3860" w:rsidRPr="00AC256D">
        <w:rPr>
          <w:sz w:val="28"/>
          <w:szCs w:val="28"/>
        </w:rPr>
        <w:t xml:space="preserve">  изложить в следующей редакции: </w:t>
      </w:r>
    </w:p>
    <w:p w:rsidR="007A3860" w:rsidRPr="00AC256D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256D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A82A0A">
        <w:rPr>
          <w:sz w:val="28"/>
          <w:szCs w:val="28"/>
        </w:rPr>
        <w:t>.</w:t>
      </w:r>
      <w:r w:rsidRPr="00AC256D">
        <w:rPr>
          <w:sz w:val="28"/>
          <w:szCs w:val="28"/>
        </w:rPr>
        <w:t xml:space="preserve"> В случае отсутствия Г</w:t>
      </w:r>
      <w:r>
        <w:rPr>
          <w:sz w:val="28"/>
          <w:szCs w:val="28"/>
        </w:rPr>
        <w:t>лавы поселения,</w:t>
      </w:r>
      <w:r w:rsidRPr="00AC256D">
        <w:rPr>
          <w:sz w:val="28"/>
          <w:szCs w:val="28"/>
        </w:rPr>
        <w:t xml:space="preserve"> досрочного прекращения </w:t>
      </w:r>
      <w:r>
        <w:rPr>
          <w:sz w:val="28"/>
          <w:szCs w:val="28"/>
        </w:rPr>
        <w:t xml:space="preserve">им </w:t>
      </w:r>
      <w:r w:rsidRPr="00AC256D">
        <w:rPr>
          <w:sz w:val="28"/>
          <w:szCs w:val="28"/>
        </w:rPr>
        <w:t>полномочий решения Совета депутатов подписывает Председатель Совета депутатов</w:t>
      </w:r>
      <w:proofErr w:type="gramStart"/>
      <w:r w:rsidRPr="00AC256D">
        <w:rPr>
          <w:sz w:val="28"/>
          <w:szCs w:val="28"/>
        </w:rPr>
        <w:t>.»</w:t>
      </w:r>
      <w:proofErr w:type="gramEnd"/>
    </w:p>
    <w:p w:rsidR="007A3860" w:rsidRPr="00AC256D" w:rsidRDefault="007A3860" w:rsidP="007A3860">
      <w:pPr>
        <w:rPr>
          <w:rFonts w:ascii="Arial" w:eastAsia="Calibri" w:hAnsi="Arial" w:cs="Arial"/>
          <w:color w:val="000000"/>
          <w:sz w:val="16"/>
          <w:szCs w:val="16"/>
        </w:rPr>
      </w:pPr>
    </w:p>
    <w:p w:rsidR="007A3860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BC2">
        <w:rPr>
          <w:sz w:val="28"/>
          <w:szCs w:val="28"/>
        </w:rPr>
        <w:t xml:space="preserve">)   </w:t>
      </w:r>
      <w:r w:rsidRPr="00AC256D">
        <w:rPr>
          <w:sz w:val="28"/>
          <w:szCs w:val="28"/>
        </w:rPr>
        <w:t xml:space="preserve"> </w:t>
      </w:r>
      <w:r w:rsidR="00102A93">
        <w:rPr>
          <w:sz w:val="28"/>
          <w:szCs w:val="28"/>
        </w:rPr>
        <w:t>С</w:t>
      </w:r>
      <w:r w:rsidRPr="00AC256D">
        <w:rPr>
          <w:sz w:val="28"/>
          <w:szCs w:val="28"/>
        </w:rPr>
        <w:t>тать</w:t>
      </w:r>
      <w:r w:rsidR="00102A93">
        <w:rPr>
          <w:sz w:val="28"/>
          <w:szCs w:val="28"/>
        </w:rPr>
        <w:t>ю</w:t>
      </w:r>
      <w:r>
        <w:rPr>
          <w:sz w:val="28"/>
          <w:szCs w:val="28"/>
        </w:rPr>
        <w:t xml:space="preserve"> 23 </w:t>
      </w:r>
      <w:r w:rsidRPr="00AC256D">
        <w:rPr>
          <w:sz w:val="28"/>
          <w:szCs w:val="28"/>
        </w:rPr>
        <w:t xml:space="preserve">изложить в </w:t>
      </w:r>
      <w:r w:rsidR="00102A93">
        <w:rPr>
          <w:sz w:val="28"/>
          <w:szCs w:val="28"/>
        </w:rPr>
        <w:t xml:space="preserve">новой </w:t>
      </w:r>
      <w:r w:rsidRPr="00AC256D">
        <w:rPr>
          <w:sz w:val="28"/>
          <w:szCs w:val="28"/>
        </w:rPr>
        <w:t xml:space="preserve">редакции: </w:t>
      </w:r>
    </w:p>
    <w:p w:rsidR="00102A93" w:rsidRPr="00AC256D" w:rsidRDefault="00102A93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Статья 23. Председатель Совета депутатов.</w:t>
      </w:r>
    </w:p>
    <w:p w:rsidR="007A3860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1156">
        <w:rPr>
          <w:sz w:val="28"/>
          <w:szCs w:val="28"/>
        </w:rPr>
        <w:t>.</w:t>
      </w:r>
      <w:r w:rsidRPr="00AC256D">
        <w:rPr>
          <w:sz w:val="28"/>
          <w:szCs w:val="28"/>
        </w:rPr>
        <w:t xml:space="preserve"> Председатель Совета депутатов </w:t>
      </w:r>
      <w:r>
        <w:rPr>
          <w:sz w:val="28"/>
          <w:szCs w:val="28"/>
        </w:rPr>
        <w:t>Борового</w:t>
      </w:r>
      <w:r w:rsidRPr="00AC256D">
        <w:rPr>
          <w:sz w:val="28"/>
          <w:szCs w:val="28"/>
        </w:rPr>
        <w:t xml:space="preserve"> сельского поселения избирается из числа депутатов Совета депутатов </w:t>
      </w:r>
      <w:r>
        <w:rPr>
          <w:sz w:val="28"/>
          <w:szCs w:val="28"/>
        </w:rPr>
        <w:t>Борового</w:t>
      </w:r>
      <w:r w:rsidRPr="00AC256D">
        <w:rPr>
          <w:sz w:val="28"/>
          <w:szCs w:val="28"/>
        </w:rPr>
        <w:t xml:space="preserve"> сельского поселения на срок полномочий Совета депутатов </w:t>
      </w:r>
      <w:r>
        <w:rPr>
          <w:sz w:val="28"/>
          <w:szCs w:val="28"/>
        </w:rPr>
        <w:t>Борового</w:t>
      </w:r>
      <w:r w:rsidRPr="00AC256D">
        <w:rPr>
          <w:sz w:val="28"/>
          <w:szCs w:val="28"/>
        </w:rPr>
        <w:t xml:space="preserve"> сельского поселения. Решение об избрании Председателя Совета депутатов </w:t>
      </w:r>
      <w:r>
        <w:rPr>
          <w:sz w:val="28"/>
          <w:szCs w:val="28"/>
        </w:rPr>
        <w:t>Борового</w:t>
      </w:r>
      <w:r w:rsidRPr="00AC256D">
        <w:rPr>
          <w:sz w:val="28"/>
          <w:szCs w:val="28"/>
        </w:rPr>
        <w:t xml:space="preserve"> сельского поселения принимается большинством голосов от установленной численности депутатов Совета депутатов </w:t>
      </w:r>
      <w:r>
        <w:rPr>
          <w:sz w:val="28"/>
          <w:szCs w:val="28"/>
        </w:rPr>
        <w:t>Борового</w:t>
      </w:r>
      <w:r w:rsidRPr="00AC256D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</w:t>
      </w:r>
      <w:r w:rsidR="00A82A0A">
        <w:rPr>
          <w:sz w:val="28"/>
          <w:szCs w:val="28"/>
        </w:rPr>
        <w:t xml:space="preserve"> при </w:t>
      </w:r>
      <w:r w:rsidR="00B16BC2">
        <w:rPr>
          <w:sz w:val="28"/>
          <w:szCs w:val="28"/>
        </w:rPr>
        <w:t xml:space="preserve"> открытом </w:t>
      </w:r>
      <w:r w:rsidR="00A82A0A">
        <w:rPr>
          <w:sz w:val="28"/>
          <w:szCs w:val="28"/>
        </w:rPr>
        <w:t>голосовании</w:t>
      </w:r>
      <w:r w:rsidR="00B16BC2">
        <w:rPr>
          <w:sz w:val="28"/>
          <w:szCs w:val="28"/>
        </w:rPr>
        <w:t>.</w:t>
      </w:r>
    </w:p>
    <w:p w:rsidR="003B6D20" w:rsidRDefault="00DF63F5" w:rsidP="00EB11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156">
        <w:rPr>
          <w:sz w:val="28"/>
          <w:szCs w:val="28"/>
        </w:rPr>
        <w:t xml:space="preserve"> </w:t>
      </w:r>
      <w:r w:rsidR="007979A4" w:rsidRPr="00885CA3">
        <w:rPr>
          <w:color w:val="000000"/>
          <w:sz w:val="28"/>
          <w:szCs w:val="28"/>
        </w:rPr>
        <w:t>1</w:t>
      </w:r>
      <w:r w:rsidR="007A3860" w:rsidRPr="00885CA3">
        <w:rPr>
          <w:color w:val="000000"/>
          <w:sz w:val="28"/>
          <w:szCs w:val="28"/>
        </w:rPr>
        <w:t>.</w:t>
      </w:r>
      <w:r w:rsidR="007979A4" w:rsidRPr="00885CA3">
        <w:rPr>
          <w:color w:val="000000"/>
          <w:sz w:val="28"/>
          <w:szCs w:val="28"/>
        </w:rPr>
        <w:t>1.</w:t>
      </w:r>
      <w:r w:rsidR="007A3860" w:rsidRPr="00E51593">
        <w:rPr>
          <w:color w:val="000000"/>
          <w:sz w:val="28"/>
          <w:szCs w:val="28"/>
        </w:rPr>
        <w:t xml:space="preserve"> Председатель Совета депутатов</w:t>
      </w:r>
      <w:r w:rsidR="003B6D20">
        <w:rPr>
          <w:color w:val="000000"/>
          <w:sz w:val="28"/>
          <w:szCs w:val="28"/>
        </w:rPr>
        <w:t>: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1)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представляет Совет депутатов в отношениях с органами государственной власти и органами местного самоуправления, организациями, общественными объединениями, органами территориального общественного самоуправления и населением;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2)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созывает заседания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3)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представительствует на заседаниях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4)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ведает внутренним распорядком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5)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подписывает протокол заседания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6)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утверждает структуру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7)</w:t>
      </w:r>
      <w:r w:rsidR="00846F21">
        <w:rPr>
          <w:sz w:val="28"/>
          <w:szCs w:val="28"/>
        </w:rPr>
        <w:t xml:space="preserve"> </w:t>
      </w:r>
      <w:r w:rsidR="00846F21" w:rsidRPr="00846F21">
        <w:rPr>
          <w:sz w:val="28"/>
          <w:szCs w:val="28"/>
        </w:rPr>
        <w:t>издает постановления и распоряжения по вопросам организации деятельности Совета депутатов поселения, подписывает Решения Совета депутатов поселения;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8)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распределяет обязанности между председателем Совета депутатов и заместителем председателя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9)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оказывает содействие депутатам Совета депутатов в осуществлении ими своих полномочий;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10)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дает поручения постоянным и другим комиссиям Совета депутатов координирует их работу;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11)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принимает меры по обеспечению гласности и учета общественного мнения в работе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12)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организует прием граждан и рассмотрение их обращений;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13)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является распорядителем кредитов по расходам Совета депутатов;</w:t>
      </w:r>
    </w:p>
    <w:p w:rsidR="004C0E2D" w:rsidRPr="00846F21" w:rsidRDefault="004C0E2D" w:rsidP="00DF63F5">
      <w:pPr>
        <w:jc w:val="both"/>
        <w:rPr>
          <w:sz w:val="28"/>
          <w:szCs w:val="28"/>
        </w:rPr>
      </w:pPr>
      <w:r w:rsidRPr="00846F21">
        <w:rPr>
          <w:sz w:val="28"/>
          <w:szCs w:val="28"/>
        </w:rPr>
        <w:t>14)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от имени Совета депутатов подписывает исковые заявления и другие документы, направляемые в суды, в случаях, предусмотренных законодательством;</w:t>
      </w:r>
    </w:p>
    <w:p w:rsidR="007A3860" w:rsidRPr="00846F21" w:rsidRDefault="004C0E2D" w:rsidP="00DF63F5">
      <w:pPr>
        <w:jc w:val="both"/>
        <w:rPr>
          <w:b/>
          <w:sz w:val="28"/>
          <w:szCs w:val="28"/>
        </w:rPr>
      </w:pPr>
      <w:r w:rsidRPr="00846F21">
        <w:rPr>
          <w:sz w:val="28"/>
          <w:szCs w:val="28"/>
        </w:rPr>
        <w:t>15)</w:t>
      </w:r>
      <w:r w:rsidR="00846F21">
        <w:rPr>
          <w:sz w:val="28"/>
          <w:szCs w:val="28"/>
        </w:rPr>
        <w:t xml:space="preserve"> </w:t>
      </w:r>
      <w:r w:rsidRPr="00846F21">
        <w:rPr>
          <w:sz w:val="28"/>
          <w:szCs w:val="28"/>
        </w:rPr>
        <w:t>решает иные вопросы, которые могут быть ему поручены Советом депутатов или возложены в соответствии с законодательством и настоящим Уставом</w:t>
      </w:r>
      <w:proofErr w:type="gramStart"/>
      <w:r w:rsidRPr="00846F21">
        <w:rPr>
          <w:sz w:val="28"/>
          <w:szCs w:val="28"/>
        </w:rPr>
        <w:t>.</w:t>
      </w:r>
      <w:r w:rsidR="007A3860" w:rsidRPr="00846F21">
        <w:rPr>
          <w:color w:val="000000"/>
          <w:sz w:val="28"/>
          <w:szCs w:val="28"/>
        </w:rPr>
        <w:t>»</w:t>
      </w:r>
      <w:r w:rsidR="00DF396F" w:rsidRPr="00846F21">
        <w:rPr>
          <w:color w:val="000000"/>
          <w:sz w:val="28"/>
          <w:szCs w:val="28"/>
        </w:rPr>
        <w:t>.</w:t>
      </w:r>
      <w:proofErr w:type="gramEnd"/>
    </w:p>
    <w:p w:rsidR="007A3860" w:rsidRPr="00AC256D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860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256D">
        <w:rPr>
          <w:sz w:val="28"/>
          <w:szCs w:val="28"/>
        </w:rPr>
        <w:t>) В статье</w:t>
      </w:r>
      <w:r>
        <w:rPr>
          <w:sz w:val="28"/>
          <w:szCs w:val="28"/>
        </w:rPr>
        <w:t xml:space="preserve"> 28</w:t>
      </w:r>
      <w:r w:rsidRPr="00AC256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C256D">
        <w:rPr>
          <w:sz w:val="28"/>
          <w:szCs w:val="28"/>
        </w:rPr>
        <w:t xml:space="preserve"> изложить в следующей редакции: </w:t>
      </w:r>
    </w:p>
    <w:p w:rsidR="007A3860" w:rsidRDefault="007A3860" w:rsidP="002D24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256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2.</w:t>
      </w:r>
      <w:r w:rsidRPr="00AC256D">
        <w:rPr>
          <w:sz w:val="28"/>
          <w:szCs w:val="28"/>
        </w:rPr>
        <w:t xml:space="preserve"> Глава поселения избирается Советом депутатов  из числа кандидатов, представленных конкурсной комиссией по результатам </w:t>
      </w:r>
      <w:r>
        <w:rPr>
          <w:sz w:val="28"/>
          <w:szCs w:val="28"/>
        </w:rPr>
        <w:t xml:space="preserve">конкурса </w:t>
      </w:r>
      <w:r w:rsidR="002D2418">
        <w:rPr>
          <w:sz w:val="28"/>
          <w:szCs w:val="28"/>
        </w:rPr>
        <w:t xml:space="preserve">сроком на 5 лет </w:t>
      </w:r>
      <w:r>
        <w:rPr>
          <w:sz w:val="28"/>
          <w:szCs w:val="28"/>
        </w:rPr>
        <w:t>и</w:t>
      </w:r>
      <w:r w:rsidRPr="00AC256D">
        <w:rPr>
          <w:sz w:val="28"/>
          <w:szCs w:val="28"/>
        </w:rPr>
        <w:t xml:space="preserve"> возглавляет местную администрацию сельского поселения</w:t>
      </w:r>
      <w:proofErr w:type="gramStart"/>
      <w:r w:rsidRPr="00AC256D">
        <w:rPr>
          <w:sz w:val="28"/>
          <w:szCs w:val="28"/>
        </w:rPr>
        <w:t>.»</w:t>
      </w:r>
      <w:proofErr w:type="gramEnd"/>
    </w:p>
    <w:p w:rsidR="00F07D45" w:rsidRDefault="00F07D45" w:rsidP="002D24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07D45" w:rsidRDefault="00F07D45" w:rsidP="002D24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07D45">
        <w:rPr>
          <w:sz w:val="28"/>
          <w:szCs w:val="28"/>
        </w:rPr>
        <w:t xml:space="preserve"> </w:t>
      </w:r>
      <w:r w:rsidRPr="00AC256D">
        <w:rPr>
          <w:sz w:val="28"/>
          <w:szCs w:val="28"/>
        </w:rPr>
        <w:t>В статье</w:t>
      </w:r>
      <w:r>
        <w:rPr>
          <w:sz w:val="28"/>
          <w:szCs w:val="28"/>
        </w:rPr>
        <w:t xml:space="preserve"> 29 </w:t>
      </w:r>
      <w:r w:rsidRPr="00AC256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102A93">
        <w:rPr>
          <w:sz w:val="28"/>
          <w:szCs w:val="28"/>
        </w:rPr>
        <w:t xml:space="preserve"> </w:t>
      </w:r>
      <w:r w:rsidRPr="00AC256D">
        <w:rPr>
          <w:sz w:val="28"/>
          <w:szCs w:val="28"/>
        </w:rPr>
        <w:t>исключить</w:t>
      </w:r>
      <w:r w:rsidR="00F567BF">
        <w:rPr>
          <w:sz w:val="28"/>
          <w:szCs w:val="28"/>
        </w:rPr>
        <w:t>.</w:t>
      </w:r>
    </w:p>
    <w:p w:rsidR="007A3860" w:rsidRPr="00AC256D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860" w:rsidRDefault="00F07D45" w:rsidP="002D24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3860" w:rsidRPr="00AC256D">
        <w:rPr>
          <w:sz w:val="28"/>
          <w:szCs w:val="28"/>
        </w:rPr>
        <w:t>) В статье</w:t>
      </w:r>
      <w:r w:rsidR="007A3860">
        <w:rPr>
          <w:sz w:val="28"/>
          <w:szCs w:val="28"/>
        </w:rPr>
        <w:t xml:space="preserve"> 30</w:t>
      </w:r>
      <w:r w:rsidR="002D2418">
        <w:rPr>
          <w:sz w:val="28"/>
          <w:szCs w:val="28"/>
        </w:rPr>
        <w:t xml:space="preserve"> </w:t>
      </w:r>
      <w:r w:rsidR="007A3860" w:rsidRPr="00AC256D">
        <w:rPr>
          <w:sz w:val="28"/>
          <w:szCs w:val="28"/>
        </w:rPr>
        <w:t xml:space="preserve">пункт </w:t>
      </w:r>
      <w:r w:rsidR="007A3860">
        <w:rPr>
          <w:sz w:val="28"/>
          <w:szCs w:val="28"/>
        </w:rPr>
        <w:t>1</w:t>
      </w:r>
      <w:r w:rsidR="00102A93" w:rsidRPr="00102A93">
        <w:rPr>
          <w:sz w:val="28"/>
          <w:szCs w:val="28"/>
        </w:rPr>
        <w:t xml:space="preserve"> </w:t>
      </w:r>
      <w:r w:rsidR="00102A93" w:rsidRPr="00AC256D">
        <w:rPr>
          <w:sz w:val="28"/>
          <w:szCs w:val="28"/>
        </w:rPr>
        <w:t>исключить</w:t>
      </w:r>
      <w:r w:rsidR="00DF63F5">
        <w:rPr>
          <w:sz w:val="28"/>
          <w:szCs w:val="28"/>
        </w:rPr>
        <w:t>;</w:t>
      </w:r>
      <w:r w:rsidR="007A3860" w:rsidRPr="00AC256D">
        <w:rPr>
          <w:sz w:val="28"/>
          <w:szCs w:val="28"/>
        </w:rPr>
        <w:t xml:space="preserve"> </w:t>
      </w:r>
    </w:p>
    <w:p w:rsidR="00846F21" w:rsidRPr="00AC256D" w:rsidRDefault="00DF63F5" w:rsidP="002D24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846F21">
        <w:rPr>
          <w:sz w:val="28"/>
          <w:szCs w:val="28"/>
        </w:rPr>
        <w:t>редложения 4 и 5 пункта 3 исключить.</w:t>
      </w:r>
    </w:p>
    <w:p w:rsidR="007A3860" w:rsidRDefault="007A3860" w:rsidP="007A3860">
      <w:pPr>
        <w:ind w:firstLine="383"/>
        <w:jc w:val="both"/>
        <w:rPr>
          <w:color w:val="000000"/>
          <w:sz w:val="28"/>
          <w:szCs w:val="28"/>
        </w:rPr>
      </w:pPr>
    </w:p>
    <w:p w:rsidR="007A3860" w:rsidRPr="00AC256D" w:rsidRDefault="007A3860" w:rsidP="002D24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860" w:rsidRPr="00AC256D" w:rsidRDefault="007A3860" w:rsidP="007A3860">
      <w:pPr>
        <w:rPr>
          <w:rFonts w:ascii="Calibri" w:eastAsia="Calibri" w:hAnsi="Calibri"/>
        </w:rPr>
      </w:pPr>
    </w:p>
    <w:p w:rsidR="007A3860" w:rsidRPr="00C4085A" w:rsidRDefault="007A3860" w:rsidP="007A3860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2. Настоящее решение подлежит официальному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3860" w:rsidRPr="00C4085A" w:rsidRDefault="007A3860" w:rsidP="007A3860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7A3860" w:rsidRPr="00C4085A" w:rsidRDefault="007A3860" w:rsidP="007A38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3860" w:rsidRDefault="007A3860" w:rsidP="007A38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63F5" w:rsidRDefault="00DF63F5" w:rsidP="007A38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63F5" w:rsidRPr="00C4085A" w:rsidRDefault="00DF63F5" w:rsidP="007A38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2418" w:rsidRDefault="00DF63F5" w:rsidP="007A3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418">
        <w:rPr>
          <w:sz w:val="28"/>
          <w:szCs w:val="28"/>
        </w:rPr>
        <w:t xml:space="preserve">Глава </w:t>
      </w:r>
      <w:proofErr w:type="gramStart"/>
      <w:r w:rsidR="002D2418">
        <w:rPr>
          <w:sz w:val="28"/>
          <w:szCs w:val="28"/>
        </w:rPr>
        <w:t>Борового</w:t>
      </w:r>
      <w:proofErr w:type="gramEnd"/>
    </w:p>
    <w:p w:rsidR="007A3860" w:rsidRPr="00902041" w:rsidRDefault="007A3860" w:rsidP="007A3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0A652E">
        <w:rPr>
          <w:sz w:val="28"/>
          <w:szCs w:val="28"/>
        </w:rPr>
        <w:t xml:space="preserve">       </w:t>
      </w:r>
      <w:r w:rsidR="002D2418">
        <w:rPr>
          <w:sz w:val="28"/>
          <w:szCs w:val="28"/>
        </w:rPr>
        <w:t xml:space="preserve">  </w:t>
      </w:r>
      <w:r w:rsidR="00DF63F5">
        <w:rPr>
          <w:sz w:val="28"/>
          <w:szCs w:val="28"/>
        </w:rPr>
        <w:t xml:space="preserve">                                            </w:t>
      </w:r>
      <w:r w:rsidR="000A652E">
        <w:rPr>
          <w:sz w:val="28"/>
          <w:szCs w:val="28"/>
        </w:rPr>
        <w:t xml:space="preserve">М.Г. </w:t>
      </w:r>
      <w:proofErr w:type="spellStart"/>
      <w:r w:rsidR="000A652E">
        <w:rPr>
          <w:sz w:val="28"/>
          <w:szCs w:val="28"/>
        </w:rPr>
        <w:t>Исламетдинов</w:t>
      </w:r>
      <w:proofErr w:type="spellEnd"/>
    </w:p>
    <w:p w:rsidR="007A3860" w:rsidRPr="00C4085A" w:rsidRDefault="007A3860" w:rsidP="007A3860">
      <w:pPr>
        <w:jc w:val="both"/>
        <w:rPr>
          <w:sz w:val="28"/>
          <w:szCs w:val="28"/>
        </w:rPr>
      </w:pPr>
    </w:p>
    <w:p w:rsidR="007A3860" w:rsidRPr="00C4085A" w:rsidRDefault="007A3860" w:rsidP="007A3860">
      <w:pPr>
        <w:jc w:val="both"/>
        <w:rPr>
          <w:sz w:val="28"/>
          <w:szCs w:val="28"/>
        </w:rPr>
      </w:pPr>
    </w:p>
    <w:p w:rsidR="007A3860" w:rsidRPr="00C4085A" w:rsidRDefault="007A3860" w:rsidP="007A3860">
      <w:pPr>
        <w:jc w:val="both"/>
        <w:rPr>
          <w:sz w:val="28"/>
          <w:szCs w:val="28"/>
        </w:rPr>
      </w:pPr>
    </w:p>
    <w:p w:rsidR="007A3860" w:rsidRDefault="007A3860" w:rsidP="007A38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860" w:rsidRDefault="007A3860" w:rsidP="007A3860">
      <w:pPr>
        <w:pStyle w:val="a3"/>
        <w:jc w:val="center"/>
      </w:pPr>
    </w:p>
    <w:sectPr w:rsidR="007A3860" w:rsidSect="00CF29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A87"/>
    <w:multiLevelType w:val="hybridMultilevel"/>
    <w:tmpl w:val="8E7EE8AC"/>
    <w:lvl w:ilvl="0" w:tplc="B33E004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60"/>
    <w:rsid w:val="00023262"/>
    <w:rsid w:val="000754AA"/>
    <w:rsid w:val="000A652E"/>
    <w:rsid w:val="000B13FA"/>
    <w:rsid w:val="00102A93"/>
    <w:rsid w:val="001B5ABE"/>
    <w:rsid w:val="00203637"/>
    <w:rsid w:val="00230579"/>
    <w:rsid w:val="002D2418"/>
    <w:rsid w:val="003A128E"/>
    <w:rsid w:val="003A6600"/>
    <w:rsid w:val="003B6D20"/>
    <w:rsid w:val="003F2D3E"/>
    <w:rsid w:val="004007A2"/>
    <w:rsid w:val="004C0E2D"/>
    <w:rsid w:val="00573E06"/>
    <w:rsid w:val="0071032D"/>
    <w:rsid w:val="007979A4"/>
    <w:rsid w:val="007A3860"/>
    <w:rsid w:val="007E2301"/>
    <w:rsid w:val="007F57C6"/>
    <w:rsid w:val="00837248"/>
    <w:rsid w:val="00846F21"/>
    <w:rsid w:val="00885CA3"/>
    <w:rsid w:val="008D479B"/>
    <w:rsid w:val="00973F69"/>
    <w:rsid w:val="009F0DE9"/>
    <w:rsid w:val="00A537A6"/>
    <w:rsid w:val="00A80A4F"/>
    <w:rsid w:val="00A82A0A"/>
    <w:rsid w:val="00AA0F8B"/>
    <w:rsid w:val="00B16BC2"/>
    <w:rsid w:val="00CF293A"/>
    <w:rsid w:val="00DF396F"/>
    <w:rsid w:val="00DF63F5"/>
    <w:rsid w:val="00EB1156"/>
    <w:rsid w:val="00F07D45"/>
    <w:rsid w:val="00F567BF"/>
    <w:rsid w:val="00F96CBB"/>
    <w:rsid w:val="00FB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8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3860"/>
    <w:rPr>
      <w:color w:val="A75E2E"/>
      <w:u w:val="single"/>
    </w:rPr>
  </w:style>
  <w:style w:type="paragraph" w:styleId="a5">
    <w:name w:val="header"/>
    <w:aliases w:val="Знак1"/>
    <w:basedOn w:val="a"/>
    <w:link w:val="a6"/>
    <w:unhideWhenUsed/>
    <w:rsid w:val="007A38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1 Знак"/>
    <w:basedOn w:val="a0"/>
    <w:link w:val="a5"/>
    <w:rsid w:val="007A3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38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38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631DC-791A-46A9-8424-5CE7B2C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24</cp:revision>
  <cp:lastPrinted>2019-02-20T01:59:00Z</cp:lastPrinted>
  <dcterms:created xsi:type="dcterms:W3CDTF">2019-02-19T09:34:00Z</dcterms:created>
  <dcterms:modified xsi:type="dcterms:W3CDTF">2019-05-15T12:12:00Z</dcterms:modified>
</cp:coreProperties>
</file>